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3C5" w:rsidRDefault="00E923C5" w:rsidP="00E923C5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E923C5" w:rsidRDefault="00E923C5" w:rsidP="00E923C5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E923C5" w:rsidRDefault="00E923C5" w:rsidP="00E923C5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E923C5" w:rsidRDefault="00E923C5" w:rsidP="00E923C5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</w:p>
    <w:p w:rsidR="00E923C5" w:rsidRDefault="00E923C5" w:rsidP="00E923C5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E923C5" w:rsidRDefault="00E923C5" w:rsidP="00E923C5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РАСПОРЯЖЕНИЕ</w:t>
      </w:r>
    </w:p>
    <w:p w:rsidR="00E923C5" w:rsidRDefault="00E923C5" w:rsidP="00E923C5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E923C5" w:rsidRDefault="00E923C5" w:rsidP="00E923C5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E923C5" w:rsidRDefault="00E923C5" w:rsidP="00E923C5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28.12.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6"/>
          </w:rPr>
          <w:t>2012 г</w:t>
        </w:r>
      </w:smartTag>
      <w:r>
        <w:rPr>
          <w:rFonts w:ascii="Times New Roman" w:hAnsi="Times New Roman"/>
          <w:sz w:val="26"/>
        </w:rPr>
        <w:t xml:space="preserve">.    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92</w:t>
      </w:r>
    </w:p>
    <w:p w:rsidR="00E923C5" w:rsidRDefault="00E923C5" w:rsidP="00E923C5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E923C5" w:rsidRDefault="00E923C5" w:rsidP="00E923C5">
      <w:pPr>
        <w:spacing w:after="0" w:line="240" w:lineRule="auto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4945"/>
      </w:tblGrid>
      <w:tr w:rsidR="00E923C5" w:rsidRPr="00FC2E05" w:rsidTr="0037359F">
        <w:trPr>
          <w:trHeight w:val="311"/>
        </w:trPr>
        <w:tc>
          <w:tcPr>
            <w:tcW w:w="4945" w:type="dxa"/>
            <w:shd w:val="clear" w:color="000000" w:fill="FFFFFF"/>
            <w:tcMar>
              <w:left w:w="108" w:type="dxa"/>
              <w:right w:w="108" w:type="dxa"/>
            </w:tcMar>
          </w:tcPr>
          <w:p w:rsidR="00E923C5" w:rsidRDefault="00E923C5" w:rsidP="00E923C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 внесении  изменений в распоряжение</w:t>
            </w:r>
          </w:p>
          <w:p w:rsidR="00E923C5" w:rsidRDefault="00E923C5" w:rsidP="00E923C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главы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 </w:t>
            </w:r>
          </w:p>
          <w:p w:rsidR="00E923C5" w:rsidRDefault="00E923C5" w:rsidP="00E923C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от  29.12.2011 г.  № 71  «О закреплении полномочий на 2012 год администраторов доходов бюджета  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сельсовета»</w:t>
            </w:r>
          </w:p>
          <w:p w:rsidR="00E923C5" w:rsidRPr="00FC2E05" w:rsidRDefault="00E923C5" w:rsidP="00E923C5">
            <w:pPr>
              <w:spacing w:after="0" w:line="240" w:lineRule="auto"/>
            </w:pPr>
          </w:p>
        </w:tc>
      </w:tr>
    </w:tbl>
    <w:p w:rsidR="00E923C5" w:rsidRDefault="00E923C5" w:rsidP="00E923C5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E923C5" w:rsidRDefault="00E923C5" w:rsidP="00E923C5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E923C5" w:rsidRDefault="00E923C5" w:rsidP="00E923C5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</w:t>
      </w:r>
      <w:proofErr w:type="gramStart"/>
      <w:r>
        <w:rPr>
          <w:rFonts w:ascii="Times New Roman" w:hAnsi="Times New Roman"/>
          <w:sz w:val="26"/>
        </w:rPr>
        <w:t>В  соответствии с</w:t>
      </w:r>
      <w:r>
        <w:rPr>
          <w:rFonts w:ascii="Times New Roman" w:hAnsi="Times New Roman"/>
          <w:color w:val="FF0000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приказом Министерства финансов РФ от 21.12.2011 года  № 180-Н «Об утверждении указаний о порядке применения  бюджетной классификации Российской Федерации» и постановления администрации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от 28.12.2012 г. № 137, внести в распоряжение главы 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№ 71 от 29.12.2011 г.  «О закреплении полномочий на 2012 год администраторов доходов бюджета 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сельсовета»  следующие изменения:</w:t>
      </w:r>
      <w:proofErr w:type="gramEnd"/>
    </w:p>
    <w:p w:rsidR="00E923C5" w:rsidRDefault="00E923C5" w:rsidP="00E923C5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E923C5" w:rsidRDefault="00E923C5" w:rsidP="00E923C5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 Добавить в пункт 3 код дохода</w:t>
      </w:r>
    </w:p>
    <w:p w:rsidR="00E923C5" w:rsidRDefault="00E923C5" w:rsidP="00E923C5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334 2 02 02003 10 0000 151 Субсидии бюджетам поселений на реформирование муниципальных финансов</w:t>
      </w:r>
    </w:p>
    <w:p w:rsidR="00E923C5" w:rsidRDefault="00E923C5" w:rsidP="00E923C5">
      <w:pPr>
        <w:spacing w:after="0" w:line="240" w:lineRule="auto"/>
        <w:rPr>
          <w:rFonts w:ascii="Times New Roman" w:hAnsi="Times New Roman"/>
          <w:sz w:val="26"/>
        </w:rPr>
      </w:pPr>
      <w:r w:rsidRPr="003C73DB">
        <w:rPr>
          <w:rFonts w:ascii="Times New Roman" w:hAnsi="Times New Roman"/>
          <w:sz w:val="26"/>
        </w:rPr>
        <w:t>2</w:t>
      </w:r>
      <w:r>
        <w:rPr>
          <w:rFonts w:ascii="Times New Roman" w:hAnsi="Times New Roman"/>
          <w:b/>
          <w:sz w:val="26"/>
        </w:rPr>
        <w:t>.</w:t>
      </w:r>
      <w:r>
        <w:rPr>
          <w:rFonts w:ascii="Times New Roman" w:hAnsi="Times New Roman"/>
          <w:sz w:val="26"/>
        </w:rPr>
        <w:t xml:space="preserve">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распоряжения оставляю за собой.</w:t>
      </w:r>
    </w:p>
    <w:p w:rsidR="00E923C5" w:rsidRDefault="00E923C5" w:rsidP="00E923C5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E923C5" w:rsidRDefault="00E923C5" w:rsidP="00E923C5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E923C5" w:rsidRDefault="00E923C5" w:rsidP="00E923C5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E923C5" w:rsidRDefault="00E923C5" w:rsidP="00E923C5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                                                           Н.А. </w:t>
      </w:r>
      <w:proofErr w:type="spellStart"/>
      <w:r>
        <w:rPr>
          <w:rFonts w:ascii="Times New Roman" w:hAnsi="Times New Roman"/>
          <w:sz w:val="26"/>
        </w:rPr>
        <w:t>Танбаев</w:t>
      </w:r>
      <w:proofErr w:type="spellEnd"/>
    </w:p>
    <w:p w:rsidR="00E923C5" w:rsidRDefault="00E923C5" w:rsidP="00E923C5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</w:p>
    <w:p w:rsidR="00E923C5" w:rsidRDefault="00E923C5" w:rsidP="00E923C5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E923C5" w:rsidRDefault="00E923C5" w:rsidP="00E923C5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E923C5" w:rsidRDefault="00E923C5" w:rsidP="00E923C5">
      <w:pPr>
        <w:jc w:val="center"/>
        <w:rPr>
          <w:rFonts w:ascii="Times New Roman" w:hAnsi="Times New Roman"/>
          <w:sz w:val="26"/>
        </w:rPr>
      </w:pPr>
    </w:p>
    <w:p w:rsidR="00E923C5" w:rsidRDefault="00E923C5" w:rsidP="00E923C5">
      <w:pPr>
        <w:rPr>
          <w:rFonts w:ascii="Times New Roman" w:hAnsi="Times New Roman"/>
          <w:sz w:val="26"/>
        </w:rPr>
      </w:pPr>
    </w:p>
    <w:p w:rsidR="002540BA" w:rsidRDefault="002540BA"/>
    <w:sectPr w:rsidR="00254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23C5"/>
    <w:rsid w:val="002540BA"/>
    <w:rsid w:val="00E92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2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3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2012-12-28T03:22:00Z</cp:lastPrinted>
  <dcterms:created xsi:type="dcterms:W3CDTF">2012-12-28T03:22:00Z</dcterms:created>
  <dcterms:modified xsi:type="dcterms:W3CDTF">2012-12-28T03:22:00Z</dcterms:modified>
</cp:coreProperties>
</file>